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81810" w14:textId="77777777" w:rsidR="00D438BC" w:rsidRDefault="00D438BC" w:rsidP="0079296D">
      <w:pPr>
        <w:spacing w:after="0" w:line="240" w:lineRule="auto"/>
        <w:jc w:val="center"/>
        <w:rPr>
          <w:rFonts w:cstheme="minorHAnsi"/>
          <w:b/>
          <w:bCs/>
        </w:rPr>
      </w:pPr>
      <w:bookmarkStart w:id="0" w:name="_Hlk40716706"/>
      <w:bookmarkEnd w:id="0"/>
    </w:p>
    <w:p w14:paraId="152A850C" w14:textId="55CF2C31" w:rsidR="00D438BC" w:rsidRDefault="007C61F7" w:rsidP="0079296D">
      <w:pPr>
        <w:spacing w:after="0" w:line="240" w:lineRule="auto"/>
        <w:jc w:val="center"/>
        <w:rPr>
          <w:rFonts w:cstheme="minorHAnsi"/>
          <w:b/>
          <w:bCs/>
        </w:rPr>
      </w:pPr>
      <w:r>
        <w:rPr>
          <w:noProof/>
        </w:rPr>
        <w:drawing>
          <wp:inline distT="0" distB="0" distL="0" distR="0" wp14:anchorId="07DF35E3" wp14:editId="4ABECE23">
            <wp:extent cx="2281384" cy="6032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457" cy="620457"/>
                    </a:xfrm>
                    <a:prstGeom prst="rect">
                      <a:avLst/>
                    </a:prstGeom>
                    <a:noFill/>
                    <a:ln>
                      <a:noFill/>
                    </a:ln>
                  </pic:spPr>
                </pic:pic>
              </a:graphicData>
            </a:graphic>
          </wp:inline>
        </w:drawing>
      </w:r>
    </w:p>
    <w:p w14:paraId="1227B61C" w14:textId="77777777" w:rsidR="007C61F7" w:rsidRDefault="007C61F7" w:rsidP="0079296D">
      <w:pPr>
        <w:spacing w:after="0" w:line="240" w:lineRule="auto"/>
        <w:jc w:val="center"/>
        <w:rPr>
          <w:rFonts w:cstheme="minorHAnsi"/>
          <w:b/>
          <w:bCs/>
        </w:rPr>
      </w:pPr>
    </w:p>
    <w:p w14:paraId="0983B814" w14:textId="77777777" w:rsidR="0018377A" w:rsidRDefault="0018377A" w:rsidP="00A2571A">
      <w:pPr>
        <w:spacing w:after="0" w:line="240" w:lineRule="auto"/>
        <w:rPr>
          <w:rFonts w:cstheme="minorHAnsi"/>
          <w:b/>
          <w:bCs/>
        </w:rPr>
      </w:pPr>
    </w:p>
    <w:p w14:paraId="557C8DAC" w14:textId="77777777" w:rsidR="002C1D3B" w:rsidRDefault="00D438BC" w:rsidP="002C1D3B">
      <w:pPr>
        <w:spacing w:after="0" w:line="240" w:lineRule="auto"/>
        <w:jc w:val="center"/>
        <w:rPr>
          <w:rFonts w:cstheme="minorHAnsi"/>
          <w:b/>
          <w:bCs/>
          <w:sz w:val="28"/>
          <w:szCs w:val="28"/>
        </w:rPr>
      </w:pPr>
      <w:r w:rsidRPr="0018377A">
        <w:rPr>
          <w:rFonts w:cstheme="minorHAnsi"/>
          <w:b/>
          <w:bCs/>
          <w:sz w:val="28"/>
          <w:szCs w:val="28"/>
        </w:rPr>
        <w:t xml:space="preserve">Wine.com Presents: </w:t>
      </w:r>
      <w:r w:rsidR="002C1D3B">
        <w:rPr>
          <w:rFonts w:cstheme="minorHAnsi"/>
          <w:b/>
          <w:bCs/>
          <w:sz w:val="28"/>
          <w:szCs w:val="28"/>
        </w:rPr>
        <w:t xml:space="preserve"> </w:t>
      </w:r>
    </w:p>
    <w:p w14:paraId="5DC34CC0" w14:textId="54EAF9C3" w:rsidR="00BC416F" w:rsidRPr="0018377A" w:rsidRDefault="002D4B8B" w:rsidP="002C1D3B">
      <w:pPr>
        <w:spacing w:after="0" w:line="240" w:lineRule="auto"/>
        <w:jc w:val="center"/>
        <w:rPr>
          <w:rFonts w:cstheme="minorHAnsi"/>
          <w:b/>
          <w:bCs/>
          <w:sz w:val="28"/>
          <w:szCs w:val="28"/>
        </w:rPr>
      </w:pPr>
      <w:r w:rsidRPr="0018377A">
        <w:rPr>
          <w:rFonts w:cstheme="minorHAnsi"/>
          <w:b/>
          <w:bCs/>
          <w:sz w:val="28"/>
          <w:szCs w:val="28"/>
        </w:rPr>
        <w:t xml:space="preserve">The Biodynamic Duo: Michel Chapoutier &amp; Gérard </w:t>
      </w:r>
      <w:proofErr w:type="spellStart"/>
      <w:r w:rsidRPr="0018377A">
        <w:rPr>
          <w:rFonts w:cstheme="minorHAnsi"/>
          <w:b/>
          <w:bCs/>
          <w:sz w:val="28"/>
          <w:szCs w:val="28"/>
        </w:rPr>
        <w:t>Bertand</w:t>
      </w:r>
      <w:proofErr w:type="spellEnd"/>
    </w:p>
    <w:p w14:paraId="01702E0C" w14:textId="1A76792C" w:rsidR="00695F80" w:rsidRDefault="00695F80" w:rsidP="0079296D">
      <w:pPr>
        <w:spacing w:after="0" w:line="240" w:lineRule="auto"/>
        <w:jc w:val="center"/>
        <w:rPr>
          <w:rFonts w:cstheme="minorHAnsi"/>
          <w:b/>
          <w:bCs/>
        </w:rPr>
      </w:pPr>
    </w:p>
    <w:p w14:paraId="4DF15D7E" w14:textId="5FC6F387" w:rsidR="002D4B8B" w:rsidRPr="00547016" w:rsidRDefault="002D4B8B" w:rsidP="0079296D">
      <w:pPr>
        <w:spacing w:after="0" w:line="240" w:lineRule="auto"/>
        <w:rPr>
          <w:rFonts w:cstheme="minorHAnsi"/>
        </w:rPr>
      </w:pPr>
    </w:p>
    <w:p w14:paraId="423C32D2" w14:textId="1BB67AA1" w:rsidR="0018377A" w:rsidRDefault="0079296D" w:rsidP="00A2571A">
      <w:pPr>
        <w:spacing w:after="0" w:line="240" w:lineRule="auto"/>
        <w:jc w:val="center"/>
        <w:rPr>
          <w:rFonts w:cstheme="minorHAnsi"/>
          <w:b/>
          <w:bCs/>
          <w:u w:val="single"/>
        </w:rPr>
      </w:pPr>
      <w:r w:rsidRPr="00D438BC">
        <w:rPr>
          <w:rFonts w:cstheme="minorHAnsi"/>
          <w:b/>
          <w:bCs/>
          <w:u w:val="single"/>
        </w:rPr>
        <w:t>COTE DES ROSES</w:t>
      </w:r>
    </w:p>
    <w:p w14:paraId="428B30E7" w14:textId="77777777" w:rsidR="00A2571A" w:rsidRPr="00D438BC" w:rsidRDefault="00A2571A" w:rsidP="00A2571A">
      <w:pPr>
        <w:spacing w:after="0" w:line="240" w:lineRule="auto"/>
        <w:jc w:val="center"/>
        <w:rPr>
          <w:rFonts w:cstheme="minorHAnsi"/>
          <w:b/>
          <w:bCs/>
          <w:u w:val="single"/>
        </w:rPr>
      </w:pPr>
    </w:p>
    <w:p w14:paraId="65D73E46" w14:textId="235C3C27" w:rsidR="002A691A" w:rsidRPr="00547016" w:rsidRDefault="0079296D" w:rsidP="0079296D">
      <w:pPr>
        <w:spacing w:after="0" w:line="240" w:lineRule="auto"/>
        <w:rPr>
          <w:rFonts w:cstheme="minorHAnsi"/>
        </w:rPr>
      </w:pPr>
      <w:r w:rsidRPr="00547016">
        <w:rPr>
          <w:rFonts w:cstheme="minorHAnsi"/>
        </w:rPr>
        <w:t xml:space="preserve">Côte des Roses celebrates the Mediterranean lifestyle. The Languedoc appellation stretches along the Mediterranean coast from the Spanish border as far as the city of </w:t>
      </w:r>
      <w:proofErr w:type="spellStart"/>
      <w:r w:rsidRPr="00547016">
        <w:rPr>
          <w:rFonts w:cstheme="minorHAnsi"/>
        </w:rPr>
        <w:t>Nîmes</w:t>
      </w:r>
      <w:proofErr w:type="spellEnd"/>
      <w:r w:rsidRPr="00547016">
        <w:rPr>
          <w:rFonts w:cstheme="minorHAnsi"/>
        </w:rPr>
        <w:t xml:space="preserve">, along the foothills of the Montagne Noire and the </w:t>
      </w:r>
      <w:proofErr w:type="spellStart"/>
      <w:r w:rsidRPr="00547016">
        <w:rPr>
          <w:rFonts w:cstheme="minorHAnsi"/>
        </w:rPr>
        <w:t>Cévennes</w:t>
      </w:r>
      <w:proofErr w:type="spellEnd"/>
      <w:r w:rsidRPr="00547016">
        <w:rPr>
          <w:rFonts w:cstheme="minorHAnsi"/>
        </w:rPr>
        <w:t>. The soils are highly varied, mainly with hard limestone and schist, but also gravel transported by the rivers of the Languedoc region. The warm, windy climate (“semi-arid Mediterranean climate with mild winters”) helps the grapes to ripen in good, healthy condition, while retaining all their fresher qualities thanks to the altitude and the influence of the sea which eases the scorching summer heat. The bottle is original with its base in the shape of a rose, created by a young designer from the Ecole Boulle. A wine to be given in the same way you would offer a bunch of roses!</w:t>
      </w:r>
    </w:p>
    <w:p w14:paraId="6811B8BA" w14:textId="77777777" w:rsidR="0079296D" w:rsidRPr="00547016" w:rsidRDefault="0079296D" w:rsidP="0079296D">
      <w:pPr>
        <w:spacing w:after="0" w:line="240" w:lineRule="auto"/>
        <w:rPr>
          <w:rFonts w:cstheme="minorHAnsi"/>
        </w:rPr>
      </w:pPr>
    </w:p>
    <w:p w14:paraId="0A88B029" w14:textId="77777777" w:rsidR="0079296D" w:rsidRPr="00547016" w:rsidRDefault="0079296D" w:rsidP="0018377A">
      <w:pPr>
        <w:spacing w:after="0" w:line="240" w:lineRule="auto"/>
        <w:jc w:val="center"/>
        <w:rPr>
          <w:rFonts w:cstheme="minorHAnsi"/>
          <w:b/>
          <w:bCs/>
        </w:rPr>
      </w:pPr>
      <w:r w:rsidRPr="00547016">
        <w:rPr>
          <w:rFonts w:cstheme="minorHAnsi"/>
          <w:b/>
          <w:bCs/>
        </w:rPr>
        <w:t>COTE DES ROSES ROSE</w:t>
      </w:r>
    </w:p>
    <w:p w14:paraId="43C215BB" w14:textId="4EA57A89" w:rsidR="00A2571A" w:rsidRPr="00547016" w:rsidRDefault="00A2571A" w:rsidP="00A2571A">
      <w:pPr>
        <w:spacing w:after="0" w:line="240" w:lineRule="auto"/>
        <w:rPr>
          <w:rFonts w:cstheme="minorHAnsi"/>
          <w:b/>
          <w:bCs/>
        </w:rPr>
      </w:pPr>
      <w:r w:rsidRPr="00A2571A">
        <w:rPr>
          <w:rFonts w:cstheme="minorHAnsi"/>
          <w:b/>
          <w:bCs/>
        </w:rPr>
        <w:t>Winemaking Process:</w:t>
      </w:r>
      <w:r>
        <w:rPr>
          <w:rFonts w:cstheme="minorHAnsi"/>
        </w:rPr>
        <w:t xml:space="preserve"> </w:t>
      </w:r>
      <w:r w:rsidRPr="00547016">
        <w:rPr>
          <w:rFonts w:cstheme="minorHAnsi"/>
        </w:rPr>
        <w:t>The various grape varieties are harvested separately when each right ripeness level. The winemaking process is managed characteristics of the grape varieties and the qualities of harvested by machine with a built-in sorting system. cooled down to 8°C and transferred to the press to Particular attention is paid to the pressing to ensure that juice is kept. The juice is then left to settle according that is being targeted. Fermentation lasts between 15 and on the degree of clarification and the temperature. Finally, is bottled quite early to preserve the fresh, fruity.</w:t>
      </w:r>
    </w:p>
    <w:p w14:paraId="3E830776" w14:textId="77777777" w:rsidR="00A2571A" w:rsidRDefault="00A2571A" w:rsidP="0079296D">
      <w:pPr>
        <w:spacing w:after="0" w:line="240" w:lineRule="auto"/>
        <w:rPr>
          <w:rFonts w:cstheme="minorHAnsi"/>
        </w:rPr>
      </w:pPr>
    </w:p>
    <w:p w14:paraId="6090C078" w14:textId="64A0CBE4" w:rsidR="0049276B" w:rsidRDefault="00A2571A" w:rsidP="0079296D">
      <w:pPr>
        <w:spacing w:after="0" w:line="240" w:lineRule="auto"/>
        <w:rPr>
          <w:rFonts w:cstheme="minorHAnsi"/>
        </w:rPr>
      </w:pPr>
      <w:r w:rsidRPr="00A2571A">
        <w:rPr>
          <w:rFonts w:cstheme="minorHAnsi"/>
          <w:b/>
          <w:bCs/>
        </w:rPr>
        <w:t>Tasting Notes:</w:t>
      </w:r>
      <w:r>
        <w:rPr>
          <w:rFonts w:cstheme="minorHAnsi"/>
        </w:rPr>
        <w:t xml:space="preserve"> </w:t>
      </w:r>
      <w:r w:rsidR="0049276B" w:rsidRPr="0049276B">
        <w:rPr>
          <w:rFonts w:cstheme="minorHAnsi"/>
        </w:rPr>
        <w:t xml:space="preserve">A wine to celebrate the Mediterranean Art of Living! Its originality lies in its original rose-shaped bottle, created by a young designer from Ecole Boulle. This cuvée boasts a lovely yellow color with golden tints. It is fresh. A soft, pale, brilliant pink with bluish tints developing over time towards more orangey nuances. The bouquet releases aromas of summer fruits, </w:t>
      </w:r>
      <w:proofErr w:type="gramStart"/>
      <w:r w:rsidR="0049276B" w:rsidRPr="0049276B">
        <w:rPr>
          <w:rFonts w:cstheme="minorHAnsi"/>
        </w:rPr>
        <w:t>cassis</w:t>
      </w:r>
      <w:proofErr w:type="gramEnd"/>
      <w:r w:rsidR="0049276B" w:rsidRPr="0049276B">
        <w:rPr>
          <w:rFonts w:cstheme="minorHAnsi"/>
        </w:rPr>
        <w:t xml:space="preserve"> and redcurrant. Floral notes of rose along with hints of grapefruit complete the picture. The finish is fresh, offering notes of candy. On the palate the impression is fresh and full, with great aromatic persistence and balance.</w:t>
      </w:r>
    </w:p>
    <w:p w14:paraId="07BACE50" w14:textId="77777777" w:rsidR="00A2571A" w:rsidRDefault="00A2571A" w:rsidP="0079296D">
      <w:pPr>
        <w:spacing w:after="0" w:line="240" w:lineRule="auto"/>
        <w:rPr>
          <w:rFonts w:cstheme="minorHAnsi"/>
        </w:rPr>
      </w:pPr>
    </w:p>
    <w:p w14:paraId="3E7B17BB" w14:textId="1F47067D" w:rsidR="00FE4882" w:rsidRPr="00547016" w:rsidRDefault="00547016" w:rsidP="00A2571A">
      <w:pPr>
        <w:spacing w:after="0" w:line="360" w:lineRule="auto"/>
        <w:rPr>
          <w:rFonts w:cstheme="minorHAnsi"/>
          <w:u w:val="single"/>
        </w:rPr>
      </w:pPr>
      <w:r w:rsidRPr="00547016">
        <w:rPr>
          <w:rFonts w:cstheme="minorHAns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38BC" w:rsidRPr="00547016">
        <w:rPr>
          <w:rFonts w:cstheme="minorHAnsi"/>
          <w:u w:val="single"/>
        </w:rPr>
        <w:t>_____________________________________________________________________________________</w:t>
      </w:r>
      <w:r w:rsidR="00FE4882" w:rsidRPr="00547016">
        <w:rPr>
          <w:rFonts w:cstheme="minorHAnsi"/>
          <w:u w:val="single"/>
        </w:rPr>
        <w:t>_________________________________________________________________</w:t>
      </w:r>
    </w:p>
    <w:p w14:paraId="54CB4D44" w14:textId="2D7E2FEA" w:rsidR="00695F80" w:rsidRDefault="00695F80" w:rsidP="0079296D">
      <w:pPr>
        <w:spacing w:after="0" w:line="240" w:lineRule="auto"/>
        <w:rPr>
          <w:rFonts w:cstheme="minorHAnsi"/>
          <w:u w:val="single"/>
        </w:rPr>
      </w:pPr>
    </w:p>
    <w:p w14:paraId="5D00FCA6" w14:textId="77777777" w:rsidR="0018377A" w:rsidRPr="00547016" w:rsidRDefault="0018377A" w:rsidP="0079296D">
      <w:pPr>
        <w:spacing w:after="0" w:line="240" w:lineRule="auto"/>
        <w:rPr>
          <w:rFonts w:cstheme="minorHAnsi"/>
          <w:u w:val="single"/>
        </w:rPr>
      </w:pPr>
    </w:p>
    <w:p w14:paraId="176157D8" w14:textId="4C298976" w:rsidR="0079296D" w:rsidRDefault="0079296D" w:rsidP="0018377A">
      <w:pPr>
        <w:spacing w:after="0" w:line="240" w:lineRule="auto"/>
        <w:jc w:val="center"/>
        <w:rPr>
          <w:rFonts w:cstheme="minorHAnsi"/>
          <w:b/>
          <w:bCs/>
          <w:u w:val="single"/>
        </w:rPr>
      </w:pPr>
      <w:r w:rsidRPr="00D438BC">
        <w:rPr>
          <w:rFonts w:cstheme="minorHAnsi"/>
          <w:b/>
          <w:bCs/>
          <w:u w:val="single"/>
        </w:rPr>
        <w:t>M.CHAPOUTIER</w:t>
      </w:r>
    </w:p>
    <w:p w14:paraId="708B5D10" w14:textId="77777777" w:rsidR="0018377A" w:rsidRPr="00D438BC" w:rsidRDefault="0018377A" w:rsidP="0018377A">
      <w:pPr>
        <w:spacing w:after="0" w:line="240" w:lineRule="auto"/>
        <w:jc w:val="center"/>
        <w:rPr>
          <w:rFonts w:cstheme="minorHAnsi"/>
          <w:b/>
          <w:bCs/>
          <w:u w:val="single"/>
        </w:rPr>
      </w:pPr>
    </w:p>
    <w:p w14:paraId="32044949" w14:textId="7D8A6135" w:rsidR="0079296D" w:rsidRPr="00547016" w:rsidRDefault="0079296D"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r w:rsidRPr="00547016">
        <w:rPr>
          <w:rFonts w:asciiTheme="minorHAnsi" w:hAnsiTheme="minorHAnsi" w:cstheme="minorHAnsi"/>
          <w:color w:val="333333"/>
          <w:sz w:val="22"/>
          <w:szCs w:val="22"/>
          <w:shd w:val="clear" w:color="auto" w:fill="FFFFFF"/>
        </w:rPr>
        <w:t xml:space="preserve">La </w:t>
      </w:r>
      <w:proofErr w:type="spellStart"/>
      <w:r w:rsidRPr="00547016">
        <w:rPr>
          <w:rFonts w:asciiTheme="minorHAnsi" w:hAnsiTheme="minorHAnsi" w:cstheme="minorHAnsi"/>
          <w:color w:val="333333"/>
          <w:sz w:val="22"/>
          <w:szCs w:val="22"/>
          <w:shd w:val="clear" w:color="auto" w:fill="FFFFFF"/>
        </w:rPr>
        <w:t>Combe</w:t>
      </w:r>
      <w:proofErr w:type="spellEnd"/>
      <w:r w:rsidRPr="00547016">
        <w:rPr>
          <w:rFonts w:asciiTheme="minorHAnsi" w:hAnsiTheme="minorHAnsi" w:cstheme="minorHAnsi"/>
          <w:color w:val="333333"/>
          <w:sz w:val="22"/>
          <w:szCs w:val="22"/>
          <w:shd w:val="clear" w:color="auto" w:fill="FFFFFF"/>
        </w:rPr>
        <w:t xml:space="preserve"> Pilate (pronounced “La </w:t>
      </w:r>
      <w:proofErr w:type="spellStart"/>
      <w:r w:rsidRPr="00547016">
        <w:rPr>
          <w:rFonts w:asciiTheme="minorHAnsi" w:hAnsiTheme="minorHAnsi" w:cstheme="minorHAnsi"/>
          <w:color w:val="333333"/>
          <w:sz w:val="22"/>
          <w:szCs w:val="22"/>
          <w:shd w:val="clear" w:color="auto" w:fill="FFFFFF"/>
        </w:rPr>
        <w:t>kohm</w:t>
      </w:r>
      <w:proofErr w:type="spellEnd"/>
      <w:r w:rsidRPr="00547016">
        <w:rPr>
          <w:rFonts w:asciiTheme="minorHAnsi" w:hAnsiTheme="minorHAnsi" w:cstheme="minorHAnsi"/>
          <w:color w:val="333333"/>
          <w:sz w:val="22"/>
          <w:szCs w:val="22"/>
          <w:shd w:val="clear" w:color="auto" w:fill="FFFFFF"/>
        </w:rPr>
        <w:t xml:space="preserve"> </w:t>
      </w:r>
      <w:proofErr w:type="spellStart"/>
      <w:r w:rsidRPr="00547016">
        <w:rPr>
          <w:rFonts w:asciiTheme="minorHAnsi" w:hAnsiTheme="minorHAnsi" w:cstheme="minorHAnsi"/>
          <w:color w:val="333333"/>
          <w:sz w:val="22"/>
          <w:szCs w:val="22"/>
          <w:shd w:val="clear" w:color="auto" w:fill="FFFFFF"/>
        </w:rPr>
        <w:t>pē</w:t>
      </w:r>
      <w:proofErr w:type="spellEnd"/>
      <w:r w:rsidRPr="00547016">
        <w:rPr>
          <w:rFonts w:asciiTheme="minorHAnsi" w:hAnsiTheme="minorHAnsi" w:cstheme="minorHAnsi"/>
          <w:color w:val="333333"/>
          <w:sz w:val="22"/>
          <w:szCs w:val="22"/>
          <w:shd w:val="clear" w:color="auto" w:fill="FFFFFF"/>
        </w:rPr>
        <w:t xml:space="preserve">-lot”) is a hillside vineyard on Michel </w:t>
      </w:r>
      <w:proofErr w:type="spellStart"/>
      <w:r w:rsidRPr="00547016">
        <w:rPr>
          <w:rFonts w:asciiTheme="minorHAnsi" w:hAnsiTheme="minorHAnsi" w:cstheme="minorHAnsi"/>
          <w:color w:val="333333"/>
          <w:sz w:val="22"/>
          <w:szCs w:val="22"/>
          <w:shd w:val="clear" w:color="auto" w:fill="FFFFFF"/>
        </w:rPr>
        <w:t>Chapoutier’s</w:t>
      </w:r>
      <w:proofErr w:type="spellEnd"/>
      <w:r w:rsidRPr="00547016">
        <w:rPr>
          <w:rFonts w:asciiTheme="minorHAnsi" w:hAnsiTheme="minorHAnsi" w:cstheme="minorHAnsi"/>
          <w:color w:val="333333"/>
          <w:sz w:val="22"/>
          <w:szCs w:val="22"/>
          <w:shd w:val="clear" w:color="auto" w:fill="FFFFFF"/>
        </w:rPr>
        <w:t xml:space="preserve"> property where Michel pushes the boundaries on the biodynamic concept with his experimental range </w:t>
      </w:r>
      <w:proofErr w:type="gramStart"/>
      <w:r w:rsidRPr="00547016">
        <w:rPr>
          <w:rFonts w:asciiTheme="minorHAnsi" w:hAnsiTheme="minorHAnsi" w:cstheme="minorHAnsi"/>
          <w:color w:val="333333"/>
          <w:sz w:val="22"/>
          <w:szCs w:val="22"/>
          <w:shd w:val="clear" w:color="auto" w:fill="FFFFFF"/>
        </w:rPr>
        <w:t xml:space="preserve">called </w:t>
      </w:r>
      <w:r w:rsidR="00FE4882" w:rsidRPr="00547016">
        <w:rPr>
          <w:rFonts w:asciiTheme="minorHAnsi" w:hAnsiTheme="minorHAnsi" w:cstheme="minorHAnsi"/>
          <w:color w:val="333333"/>
          <w:sz w:val="22"/>
          <w:szCs w:val="22"/>
          <w:shd w:val="clear" w:color="auto" w:fill="FFFFFF"/>
        </w:rPr>
        <w:t xml:space="preserve"> </w:t>
      </w:r>
      <w:r w:rsidRPr="00547016">
        <w:rPr>
          <w:rFonts w:asciiTheme="minorHAnsi" w:hAnsiTheme="minorHAnsi" w:cstheme="minorHAnsi"/>
          <w:color w:val="333333"/>
          <w:sz w:val="22"/>
          <w:szCs w:val="22"/>
          <w:shd w:val="clear" w:color="auto" w:fill="FFFFFF"/>
        </w:rPr>
        <w:t>“</w:t>
      </w:r>
      <w:proofErr w:type="gramEnd"/>
      <w:r w:rsidRPr="00547016">
        <w:rPr>
          <w:rFonts w:asciiTheme="minorHAnsi" w:hAnsiTheme="minorHAnsi" w:cstheme="minorHAnsi"/>
          <w:color w:val="333333"/>
          <w:sz w:val="22"/>
          <w:szCs w:val="22"/>
          <w:shd w:val="clear" w:color="auto" w:fill="FFFFFF"/>
        </w:rPr>
        <w:t xml:space="preserve">The Alchemy Wines”. The symbol on La </w:t>
      </w:r>
      <w:proofErr w:type="spellStart"/>
      <w:r w:rsidRPr="00547016">
        <w:rPr>
          <w:rFonts w:asciiTheme="minorHAnsi" w:hAnsiTheme="minorHAnsi" w:cstheme="minorHAnsi"/>
          <w:color w:val="333333"/>
          <w:sz w:val="22"/>
          <w:szCs w:val="22"/>
          <w:shd w:val="clear" w:color="auto" w:fill="FFFFFF"/>
        </w:rPr>
        <w:t>Combe</w:t>
      </w:r>
      <w:proofErr w:type="spellEnd"/>
      <w:r w:rsidRPr="00547016">
        <w:rPr>
          <w:rFonts w:asciiTheme="minorHAnsi" w:hAnsiTheme="minorHAnsi" w:cstheme="minorHAnsi"/>
          <w:color w:val="333333"/>
          <w:sz w:val="22"/>
          <w:szCs w:val="22"/>
          <w:shd w:val="clear" w:color="auto" w:fill="FFFFFF"/>
        </w:rPr>
        <w:t xml:space="preserve"> Pilate’s label is the alchemic symbol for spirit and is linked to </w:t>
      </w:r>
      <w:proofErr w:type="spellStart"/>
      <w:r w:rsidRPr="00547016">
        <w:rPr>
          <w:rFonts w:asciiTheme="minorHAnsi" w:hAnsiTheme="minorHAnsi" w:cstheme="minorHAnsi"/>
          <w:color w:val="333333"/>
          <w:sz w:val="22"/>
          <w:szCs w:val="22"/>
          <w:shd w:val="clear" w:color="auto" w:fill="FFFFFF"/>
        </w:rPr>
        <w:t>Chapoutier’s</w:t>
      </w:r>
      <w:proofErr w:type="spellEnd"/>
      <w:r w:rsidRPr="00547016">
        <w:rPr>
          <w:rFonts w:asciiTheme="minorHAnsi" w:hAnsiTheme="minorHAnsi" w:cstheme="minorHAnsi"/>
          <w:color w:val="333333"/>
          <w:sz w:val="22"/>
          <w:szCs w:val="22"/>
          <w:shd w:val="clear" w:color="auto" w:fill="FFFFFF"/>
        </w:rPr>
        <w:t xml:space="preserve"> biodynamic philosophy – to respect and transform the raw material into a high</w:t>
      </w:r>
      <w:r w:rsidR="00A2571A">
        <w:rPr>
          <w:rFonts w:asciiTheme="minorHAnsi" w:hAnsiTheme="minorHAnsi" w:cstheme="minorHAnsi"/>
          <w:color w:val="333333"/>
          <w:sz w:val="22"/>
          <w:szCs w:val="22"/>
          <w:shd w:val="clear" w:color="auto" w:fill="FFFFFF"/>
        </w:rPr>
        <w:t>-</w:t>
      </w:r>
      <w:r w:rsidRPr="00547016">
        <w:rPr>
          <w:rFonts w:asciiTheme="minorHAnsi" w:hAnsiTheme="minorHAnsi" w:cstheme="minorHAnsi"/>
          <w:color w:val="333333"/>
          <w:sz w:val="22"/>
          <w:szCs w:val="22"/>
          <w:shd w:val="clear" w:color="auto" w:fill="FFFFFF"/>
        </w:rPr>
        <w:t xml:space="preserve">quality product while showcasing the spirit of the land. The </w:t>
      </w:r>
      <w:proofErr w:type="spellStart"/>
      <w:r w:rsidRPr="00547016">
        <w:rPr>
          <w:rFonts w:asciiTheme="minorHAnsi" w:hAnsiTheme="minorHAnsi" w:cstheme="minorHAnsi"/>
          <w:color w:val="333333"/>
          <w:sz w:val="22"/>
          <w:szCs w:val="22"/>
          <w:shd w:val="clear" w:color="auto" w:fill="FFFFFF"/>
        </w:rPr>
        <w:t>Collines</w:t>
      </w:r>
      <w:proofErr w:type="spellEnd"/>
      <w:r w:rsidRPr="00547016">
        <w:rPr>
          <w:rFonts w:asciiTheme="minorHAnsi" w:hAnsiTheme="minorHAnsi" w:cstheme="minorHAnsi"/>
          <w:color w:val="333333"/>
          <w:sz w:val="22"/>
          <w:szCs w:val="22"/>
          <w:shd w:val="clear" w:color="auto" w:fill="FFFFFF"/>
        </w:rPr>
        <w:t xml:space="preserve"> </w:t>
      </w:r>
      <w:proofErr w:type="spellStart"/>
      <w:r w:rsidRPr="00547016">
        <w:rPr>
          <w:rFonts w:asciiTheme="minorHAnsi" w:hAnsiTheme="minorHAnsi" w:cstheme="minorHAnsi"/>
          <w:color w:val="333333"/>
          <w:sz w:val="22"/>
          <w:szCs w:val="22"/>
          <w:shd w:val="clear" w:color="auto" w:fill="FFFFFF"/>
        </w:rPr>
        <w:t>Rhodaniennes</w:t>
      </w:r>
      <w:proofErr w:type="spellEnd"/>
      <w:r w:rsidRPr="00547016">
        <w:rPr>
          <w:rFonts w:asciiTheme="minorHAnsi" w:hAnsiTheme="minorHAnsi" w:cstheme="minorHAnsi"/>
          <w:color w:val="333333"/>
          <w:sz w:val="22"/>
          <w:szCs w:val="22"/>
          <w:shd w:val="clear" w:color="auto" w:fill="FFFFFF"/>
        </w:rPr>
        <w:t xml:space="preserve"> IGP is characterized by the hills and valleys that surround the Rhône River.</w:t>
      </w:r>
    </w:p>
    <w:p w14:paraId="697C40BF" w14:textId="77777777" w:rsidR="0079296D" w:rsidRPr="00547016" w:rsidRDefault="0079296D"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p>
    <w:p w14:paraId="31B64099" w14:textId="77777777" w:rsidR="0079296D" w:rsidRPr="00547016" w:rsidRDefault="0079296D" w:rsidP="0018377A">
      <w:pPr>
        <w:spacing w:after="0" w:line="240" w:lineRule="auto"/>
        <w:jc w:val="center"/>
        <w:rPr>
          <w:rFonts w:cstheme="minorHAnsi"/>
          <w:b/>
          <w:bCs/>
        </w:rPr>
      </w:pPr>
      <w:r w:rsidRPr="00547016">
        <w:rPr>
          <w:rFonts w:cstheme="minorHAnsi"/>
          <w:b/>
          <w:bCs/>
        </w:rPr>
        <w:t>M.CHAPOUTIER LA COMBE PILATE</w:t>
      </w:r>
    </w:p>
    <w:p w14:paraId="2DE73FE6" w14:textId="725EED3F" w:rsidR="0079296D" w:rsidRDefault="00A2571A"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r w:rsidRPr="00A2571A">
        <w:rPr>
          <w:rFonts w:asciiTheme="minorHAnsi" w:hAnsiTheme="minorHAnsi" w:cstheme="minorHAnsi"/>
          <w:b/>
          <w:bCs/>
          <w:color w:val="333333"/>
          <w:sz w:val="22"/>
          <w:szCs w:val="22"/>
          <w:shd w:val="clear" w:color="auto" w:fill="FFFFFF"/>
        </w:rPr>
        <w:t>Winemaking Process:</w:t>
      </w:r>
      <w:r>
        <w:rPr>
          <w:rFonts w:asciiTheme="minorHAnsi" w:hAnsiTheme="minorHAnsi" w:cstheme="minorHAnsi"/>
          <w:color w:val="333333"/>
          <w:sz w:val="22"/>
          <w:szCs w:val="22"/>
          <w:shd w:val="clear" w:color="auto" w:fill="FFFFFF"/>
        </w:rPr>
        <w:t xml:space="preserve"> </w:t>
      </w:r>
      <w:r w:rsidR="0079296D" w:rsidRPr="00547016">
        <w:rPr>
          <w:rFonts w:asciiTheme="minorHAnsi" w:hAnsiTheme="minorHAnsi" w:cstheme="minorHAnsi"/>
          <w:color w:val="333333"/>
          <w:sz w:val="22"/>
          <w:szCs w:val="22"/>
          <w:shd w:val="clear" w:color="auto" w:fill="FFFFFF"/>
        </w:rPr>
        <w:t xml:space="preserve">100% Viognier grown in soil of clay, quartz, limestone gravel and loess.  Hand-harvested at optimum maturity and aged on the lees for 10-11 months.  </w:t>
      </w:r>
    </w:p>
    <w:p w14:paraId="1A526219" w14:textId="77777777" w:rsidR="00A2571A" w:rsidRDefault="00A2571A"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p>
    <w:p w14:paraId="26A2AEB1" w14:textId="70DFF385" w:rsidR="00A2571A" w:rsidRDefault="00A2571A"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r w:rsidRPr="00A2571A">
        <w:rPr>
          <w:rFonts w:asciiTheme="minorHAnsi" w:hAnsiTheme="minorHAnsi" w:cstheme="minorHAnsi"/>
          <w:b/>
          <w:bCs/>
          <w:color w:val="333333"/>
          <w:sz w:val="22"/>
          <w:szCs w:val="22"/>
          <w:shd w:val="clear" w:color="auto" w:fill="FFFFFF"/>
        </w:rPr>
        <w:t>Tasting Notes:</w:t>
      </w:r>
      <w:r>
        <w:rPr>
          <w:rFonts w:asciiTheme="minorHAnsi" w:hAnsiTheme="minorHAnsi" w:cstheme="minorHAnsi"/>
          <w:color w:val="333333"/>
          <w:sz w:val="22"/>
          <w:szCs w:val="22"/>
          <w:shd w:val="clear" w:color="auto" w:fill="FFFFFF"/>
        </w:rPr>
        <w:t xml:space="preserve"> </w:t>
      </w:r>
      <w:r w:rsidRPr="0049276B">
        <w:rPr>
          <w:rFonts w:asciiTheme="minorHAnsi" w:hAnsiTheme="minorHAnsi" w:cstheme="minorHAnsi"/>
          <w:color w:val="333333"/>
          <w:sz w:val="22"/>
          <w:szCs w:val="22"/>
          <w:shd w:val="clear" w:color="auto" w:fill="FFFFFF"/>
        </w:rPr>
        <w:t xml:space="preserve">Pale gold. Aromas of grapefruit and slightly toasted almonds with hints of </w:t>
      </w:r>
      <w:proofErr w:type="spellStart"/>
      <w:r w:rsidRPr="0049276B">
        <w:rPr>
          <w:rFonts w:asciiTheme="minorHAnsi" w:hAnsiTheme="minorHAnsi" w:cstheme="minorHAnsi"/>
          <w:color w:val="333333"/>
          <w:sz w:val="22"/>
          <w:szCs w:val="22"/>
          <w:shd w:val="clear" w:color="auto" w:fill="FFFFFF"/>
        </w:rPr>
        <w:t>bergamont</w:t>
      </w:r>
      <w:proofErr w:type="spellEnd"/>
      <w:r w:rsidRPr="0049276B">
        <w:rPr>
          <w:rFonts w:asciiTheme="minorHAnsi" w:hAnsiTheme="minorHAnsi" w:cstheme="minorHAnsi"/>
          <w:color w:val="333333"/>
          <w:sz w:val="22"/>
          <w:szCs w:val="22"/>
          <w:shd w:val="clear" w:color="auto" w:fill="FFFFFF"/>
        </w:rPr>
        <w:t xml:space="preserve"> and linden trees. The palate has a broad entry and generous on the mid-palate. The citrus nose compliments hints of linden and soft spice. This all give way to a long-lingering and savory finish.</w:t>
      </w:r>
    </w:p>
    <w:p w14:paraId="5A8E1AD8" w14:textId="77777777" w:rsidR="00A2571A" w:rsidRPr="00547016" w:rsidRDefault="00A2571A" w:rsidP="0079296D">
      <w:pPr>
        <w:pStyle w:val="NormalWeb"/>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p>
    <w:p w14:paraId="7D2A5528" w14:textId="189DC9B6" w:rsidR="00FE4882" w:rsidRPr="00547016" w:rsidRDefault="00FE4882" w:rsidP="00A2571A">
      <w:pPr>
        <w:spacing w:after="0" w:line="360" w:lineRule="auto"/>
        <w:rPr>
          <w:rFonts w:cstheme="minorHAnsi"/>
          <w:u w:val="single"/>
        </w:rPr>
      </w:pPr>
      <w:r w:rsidRPr="00547016">
        <w:rPr>
          <w:rFonts w:cstheme="minorHAnsi"/>
          <w:u w:val="single"/>
        </w:rPr>
        <w:t>_____________________________________________________________________________________</w:t>
      </w:r>
      <w:r w:rsidR="00547016" w:rsidRPr="00547016">
        <w:rPr>
          <w:rFonts w:cstheme="minorHAnsi"/>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8377A" w:rsidRPr="00547016">
        <w:rPr>
          <w:rFonts w:cstheme="minorHAnsi"/>
          <w:u w:val="single"/>
        </w:rPr>
        <w:t>____________________________________________________</w:t>
      </w:r>
      <w:r w:rsidR="00D63E41" w:rsidRPr="00547016">
        <w:rPr>
          <w:rFonts w:cstheme="minorHAnsi"/>
          <w:u w:val="single"/>
        </w:rPr>
        <w:t>__________________________________________________________________________________________________</w:t>
      </w:r>
      <w:r w:rsidR="0018377A" w:rsidRPr="00547016">
        <w:rPr>
          <w:rFonts w:cstheme="minorHAnsi"/>
          <w:u w:val="single"/>
        </w:rPr>
        <w:t>_________________________________</w:t>
      </w:r>
      <w:r w:rsidRPr="00547016">
        <w:rPr>
          <w:rFonts w:cstheme="minorHAnsi"/>
          <w:u w:val="single"/>
        </w:rPr>
        <w:t>_________________________________________________________________</w:t>
      </w:r>
    </w:p>
    <w:p w14:paraId="42F2F145" w14:textId="437C2522" w:rsidR="0079296D" w:rsidRDefault="0079296D" w:rsidP="0079296D">
      <w:pPr>
        <w:spacing w:after="0" w:line="240" w:lineRule="auto"/>
        <w:rPr>
          <w:rFonts w:cstheme="minorHAnsi"/>
          <w:u w:val="single"/>
        </w:rPr>
      </w:pPr>
    </w:p>
    <w:p w14:paraId="45E02870" w14:textId="77777777" w:rsidR="0018377A" w:rsidRPr="00547016" w:rsidRDefault="0018377A" w:rsidP="0079296D">
      <w:pPr>
        <w:spacing w:after="0" w:line="240" w:lineRule="auto"/>
        <w:rPr>
          <w:rFonts w:cstheme="minorHAnsi"/>
          <w:u w:val="single"/>
        </w:rPr>
      </w:pPr>
    </w:p>
    <w:p w14:paraId="6B70EBF1" w14:textId="567EC3B4" w:rsidR="0079296D" w:rsidRPr="00094506" w:rsidRDefault="00094506" w:rsidP="0018377A">
      <w:pPr>
        <w:spacing w:after="0" w:line="240" w:lineRule="auto"/>
        <w:jc w:val="center"/>
        <w:rPr>
          <w:rFonts w:cstheme="minorHAnsi"/>
          <w:b/>
          <w:bCs/>
          <w:u w:val="single"/>
        </w:rPr>
      </w:pPr>
      <w:r w:rsidRPr="00094506">
        <w:rPr>
          <w:rFonts w:ascii="Calibri" w:hAnsi="Calibri" w:cs="Calibri"/>
          <w:b/>
          <w:bCs/>
          <w:u w:val="single"/>
        </w:rPr>
        <w:t xml:space="preserve">GERARD BERTRAND </w:t>
      </w:r>
      <w:r w:rsidR="0079296D" w:rsidRPr="00094506">
        <w:rPr>
          <w:rFonts w:cstheme="minorHAnsi"/>
          <w:b/>
          <w:bCs/>
          <w:u w:val="single"/>
        </w:rPr>
        <w:t>CHAT. L’HOSPITALET</w:t>
      </w:r>
    </w:p>
    <w:p w14:paraId="0DB44FD2" w14:textId="77777777" w:rsidR="003556B8" w:rsidRPr="0018377A" w:rsidRDefault="003556B8" w:rsidP="0018377A">
      <w:pPr>
        <w:spacing w:after="0" w:line="240" w:lineRule="auto"/>
        <w:jc w:val="center"/>
        <w:rPr>
          <w:rFonts w:cstheme="minorHAnsi"/>
          <w:b/>
          <w:bCs/>
          <w:u w:val="single"/>
        </w:rPr>
      </w:pPr>
    </w:p>
    <w:p w14:paraId="74C1D20C" w14:textId="181ED887" w:rsidR="0079296D" w:rsidRPr="00547016" w:rsidRDefault="0079296D" w:rsidP="0079296D">
      <w:pPr>
        <w:spacing w:after="0" w:line="240" w:lineRule="auto"/>
        <w:rPr>
          <w:rFonts w:cstheme="minorHAnsi"/>
        </w:rPr>
      </w:pPr>
      <w:r w:rsidRPr="00547016">
        <w:rPr>
          <w:rFonts w:cstheme="minorHAnsi"/>
        </w:rPr>
        <w:t xml:space="preserve">Located on the coast, Château de </w:t>
      </w:r>
      <w:proofErr w:type="spellStart"/>
      <w:r w:rsidRPr="00547016">
        <w:rPr>
          <w:rFonts w:cstheme="minorHAnsi"/>
        </w:rPr>
        <w:t>l’Hospitalet</w:t>
      </w:r>
      <w:proofErr w:type="spellEnd"/>
      <w:r w:rsidRPr="00547016">
        <w:rPr>
          <w:rFonts w:cstheme="minorHAnsi"/>
        </w:rPr>
        <w:t xml:space="preserve"> looks down on the Mediterranean from a height of a hundred meters. Having a semi-arid Mediterranean climate with mild winters, the vineyard enjoys exceptional climatic conditions: the quantity of sunshine and the heat stored during the day by the limestone and released to the grapes at night, and the effect of the Mediterranean which reduces temperature differences and the altitude which counteracts the summer heat. Two types of soil contribute to the generosity, aromatic complexity and liveliness and freshness of this cuvée: the </w:t>
      </w:r>
      <w:proofErr w:type="spellStart"/>
      <w:r w:rsidRPr="00547016">
        <w:rPr>
          <w:rFonts w:cstheme="minorHAnsi"/>
        </w:rPr>
        <w:t>Gargasian</w:t>
      </w:r>
      <w:proofErr w:type="spellEnd"/>
      <w:r w:rsidRPr="00547016">
        <w:rPr>
          <w:rFonts w:cstheme="minorHAnsi"/>
        </w:rPr>
        <w:t xml:space="preserve"> marl-limestone at the foot of the cliff is rich in fossils and provides water to the vine stocks all through summer in spite of the absence of summer rain; and the red Mediterranean soil from the </w:t>
      </w:r>
      <w:proofErr w:type="spellStart"/>
      <w:r w:rsidRPr="00547016">
        <w:rPr>
          <w:rFonts w:cstheme="minorHAnsi"/>
        </w:rPr>
        <w:t>Barremian</w:t>
      </w:r>
      <w:proofErr w:type="spellEnd"/>
      <w:r w:rsidRPr="00547016">
        <w:rPr>
          <w:rFonts w:cstheme="minorHAnsi"/>
        </w:rPr>
        <w:t xml:space="preserve"> period, formed on compact grey-blue limestone and reclaimed from the garrigue, enables the production of rich and concentrated wines.</w:t>
      </w:r>
    </w:p>
    <w:p w14:paraId="4423E7DB" w14:textId="58113EFA" w:rsidR="0079296D" w:rsidRPr="00547016" w:rsidRDefault="0079296D" w:rsidP="0079296D">
      <w:pPr>
        <w:spacing w:after="0" w:line="240" w:lineRule="auto"/>
        <w:rPr>
          <w:rFonts w:cstheme="minorHAnsi"/>
        </w:rPr>
      </w:pPr>
    </w:p>
    <w:p w14:paraId="2E07173C" w14:textId="5826A150" w:rsidR="0079296D" w:rsidRPr="00934458" w:rsidRDefault="0079296D" w:rsidP="0018377A">
      <w:pPr>
        <w:spacing w:after="0" w:line="240" w:lineRule="auto"/>
        <w:jc w:val="center"/>
        <w:rPr>
          <w:rFonts w:ascii="Calibri" w:hAnsi="Calibri" w:cs="Calibri"/>
          <w:b/>
          <w:bCs/>
        </w:rPr>
      </w:pPr>
      <w:r w:rsidRPr="00934458">
        <w:rPr>
          <w:rFonts w:ascii="Calibri" w:hAnsi="Calibri" w:cs="Calibri"/>
          <w:b/>
          <w:bCs/>
        </w:rPr>
        <w:t>CHATEAU L’HOSPITALET GRAND VIN ROUGE</w:t>
      </w:r>
    </w:p>
    <w:p w14:paraId="7752F9BA" w14:textId="7B6A714D" w:rsidR="00A2571A" w:rsidRDefault="00A2571A" w:rsidP="00A2571A">
      <w:pPr>
        <w:rPr>
          <w:rFonts w:ascii="Calibri" w:hAnsi="Calibri" w:cs="Calibri"/>
        </w:rPr>
      </w:pPr>
      <w:r w:rsidRPr="00A2571A">
        <w:rPr>
          <w:rFonts w:ascii="Calibri" w:hAnsi="Calibri" w:cs="Calibri"/>
          <w:b/>
          <w:bCs/>
        </w:rPr>
        <w:t>Winemaking Process:</w:t>
      </w:r>
      <w:r>
        <w:rPr>
          <w:rFonts w:ascii="Calibri" w:hAnsi="Calibri" w:cs="Calibri"/>
        </w:rPr>
        <w:t xml:space="preserve"> </w:t>
      </w:r>
      <w:r w:rsidR="00934458" w:rsidRPr="00934458">
        <w:rPr>
          <w:rFonts w:ascii="Calibri" w:hAnsi="Calibri" w:cs="Calibri"/>
        </w:rPr>
        <w:t xml:space="preserve">Picking ripe, healthy grapes is the key to quality. The grapes are picked by hand and immediately transported into the winery in wooden tubs. The grapes are sorted, de-stemmed and transferred into temperature - controlled vats and vinified separately. Maceration lasts around 20 to 25 days. The wines then spend 12 – 16 months in new 225- liter casks with occasional lees stirring. This cuvée is made from the best barrels of each grape variety. </w:t>
      </w:r>
    </w:p>
    <w:p w14:paraId="2931BCB5" w14:textId="6183B3C4" w:rsidR="00A2571A" w:rsidRDefault="00A2571A" w:rsidP="00A2571A">
      <w:pPr>
        <w:rPr>
          <w:rFonts w:ascii="Calibri" w:hAnsi="Calibri" w:cs="Calibri"/>
        </w:rPr>
      </w:pPr>
      <w:r w:rsidRPr="00A2571A">
        <w:rPr>
          <w:rFonts w:ascii="Calibri" w:hAnsi="Calibri" w:cs="Calibri"/>
          <w:b/>
          <w:bCs/>
        </w:rPr>
        <w:t>Tasting Notes:</w:t>
      </w:r>
      <w:r>
        <w:rPr>
          <w:rFonts w:ascii="Calibri" w:hAnsi="Calibri" w:cs="Calibri"/>
        </w:rPr>
        <w:t xml:space="preserve"> </w:t>
      </w:r>
      <w:r w:rsidRPr="0049276B">
        <w:rPr>
          <w:rFonts w:ascii="Calibri" w:hAnsi="Calibri" w:cs="Calibri"/>
        </w:rPr>
        <w:t>A bright, ruby-red color. The intense nose carries predominant aromas of spices and red fruit (strawberry). On the palate, the fine, silky tannins enhance the fruity freshness of the wine.</w:t>
      </w:r>
    </w:p>
    <w:p w14:paraId="1AD54527" w14:textId="78501033" w:rsidR="001F3960" w:rsidRPr="002C1D3B" w:rsidRDefault="00547016" w:rsidP="00D63E41">
      <w:pPr>
        <w:spacing w:line="360" w:lineRule="auto"/>
        <w:jc w:val="center"/>
        <w:rPr>
          <w:rFonts w:ascii="Calibri" w:hAnsi="Calibri" w:cs="Calibri"/>
          <w:u w:val="single"/>
        </w:rPr>
      </w:pPr>
      <w:r w:rsidRPr="00934458">
        <w:rPr>
          <w:rFonts w:ascii="Calibri" w:hAnsi="Calibri" w:cs="Calibri"/>
          <w:u w:val="single"/>
        </w:rPr>
        <w:t>__________________________________________________________________________________________________________________________________________________________________________</w:t>
      </w:r>
      <w:r w:rsidR="00934458" w:rsidRPr="00934458">
        <w:rPr>
          <w:rFonts w:ascii="Calibri" w:hAnsi="Calibri" w:cs="Calibri"/>
          <w:u w:val="single"/>
        </w:rPr>
        <w:t>_____________________________________________________________________________________</w:t>
      </w:r>
      <w:r w:rsidRPr="00934458">
        <w:rPr>
          <w:rFonts w:ascii="Calibri" w:hAnsi="Calibri" w:cs="Calibri"/>
          <w:u w:val="single"/>
        </w:rPr>
        <w:t>_</w:t>
      </w:r>
      <w:r w:rsidR="00934458" w:rsidRPr="00934458">
        <w:rPr>
          <w:rFonts w:ascii="Calibri" w:hAnsi="Calibri" w:cs="Calibri"/>
          <w:u w:val="single"/>
        </w:rPr>
        <w:t>______________________________________</w:t>
      </w:r>
      <w:r w:rsidR="00F97E09" w:rsidRPr="00934458">
        <w:rPr>
          <w:rFonts w:ascii="Calibri" w:hAnsi="Calibri" w:cs="Calibri"/>
          <w:u w:val="single"/>
        </w:rPr>
        <w:t>__________________________________________________________________________________________________</w:t>
      </w:r>
      <w:r w:rsidR="00934458" w:rsidRPr="00934458">
        <w:rPr>
          <w:rFonts w:ascii="Calibri" w:hAnsi="Calibri" w:cs="Calibri"/>
          <w:u w:val="single"/>
        </w:rPr>
        <w:t>_______________________________________________</w:t>
      </w:r>
      <w:r w:rsidRPr="00934458">
        <w:rPr>
          <w:rFonts w:ascii="Calibri" w:hAnsi="Calibri" w:cs="Calibri"/>
          <w:u w:val="single"/>
        </w:rPr>
        <w:t>_____________________________________________________________________________________________________________________________________________________</w:t>
      </w:r>
    </w:p>
    <w:sectPr w:rsidR="001F3960" w:rsidRPr="002C1D3B" w:rsidSect="00757A9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AF284" w14:textId="77777777" w:rsidR="00DD53DC" w:rsidRDefault="00DD53DC" w:rsidP="00FB10A9">
      <w:pPr>
        <w:spacing w:after="0" w:line="240" w:lineRule="auto"/>
      </w:pPr>
      <w:r>
        <w:separator/>
      </w:r>
    </w:p>
  </w:endnote>
  <w:endnote w:type="continuationSeparator" w:id="0">
    <w:p w14:paraId="3A3F421C" w14:textId="77777777" w:rsidR="00DD53DC" w:rsidRDefault="00DD53DC" w:rsidP="00FB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05F4" w14:textId="77777777" w:rsidR="00FB10A9" w:rsidRDefault="00FB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8C3D" w14:textId="06D919AD" w:rsidR="00757A97" w:rsidRDefault="00757A97" w:rsidP="00757A97">
    <w:pPr>
      <w:pStyle w:val="Footer"/>
      <w:jc w:val="center"/>
    </w:pPr>
    <w:r>
      <w:rPr>
        <w:noProof/>
      </w:rPr>
      <w:drawing>
        <wp:inline distT="0" distB="0" distL="0" distR="0" wp14:anchorId="5D7B920A" wp14:editId="6F4BEFC1">
          <wp:extent cx="1308100" cy="34589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4235" cy="371312"/>
                  </a:xfrm>
                  <a:prstGeom prst="rect">
                    <a:avLst/>
                  </a:prstGeom>
                  <a:noFill/>
                  <a:ln>
                    <a:noFill/>
                  </a:ln>
                </pic:spPr>
              </pic:pic>
            </a:graphicData>
          </a:graphic>
        </wp:inline>
      </w:drawing>
    </w:r>
  </w:p>
  <w:p w14:paraId="6234371D" w14:textId="4A61C2EF" w:rsidR="00FB10A9" w:rsidRDefault="00FB10A9" w:rsidP="00FB10A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DAB7D" w14:textId="77777777" w:rsidR="00FB10A9" w:rsidRDefault="00FB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4E5DC" w14:textId="77777777" w:rsidR="00DD53DC" w:rsidRDefault="00DD53DC" w:rsidP="00FB10A9">
      <w:pPr>
        <w:spacing w:after="0" w:line="240" w:lineRule="auto"/>
      </w:pPr>
      <w:r>
        <w:separator/>
      </w:r>
    </w:p>
  </w:footnote>
  <w:footnote w:type="continuationSeparator" w:id="0">
    <w:p w14:paraId="17CB90C9" w14:textId="77777777" w:rsidR="00DD53DC" w:rsidRDefault="00DD53DC" w:rsidP="00FB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0721B" w14:textId="77777777" w:rsidR="00FB10A9" w:rsidRDefault="00FB1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9BDD" w14:textId="77777777" w:rsidR="00FB10A9" w:rsidRDefault="00FB1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B0D6" w14:textId="77777777" w:rsidR="00FB10A9" w:rsidRDefault="00FB1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8B"/>
    <w:rsid w:val="00042DD7"/>
    <w:rsid w:val="00047117"/>
    <w:rsid w:val="00094506"/>
    <w:rsid w:val="000E55B4"/>
    <w:rsid w:val="00175CC5"/>
    <w:rsid w:val="0018377A"/>
    <w:rsid w:val="001A1289"/>
    <w:rsid w:val="001F3960"/>
    <w:rsid w:val="002846C8"/>
    <w:rsid w:val="002A691A"/>
    <w:rsid w:val="002C1D3B"/>
    <w:rsid w:val="002D4B8B"/>
    <w:rsid w:val="00333535"/>
    <w:rsid w:val="003556B8"/>
    <w:rsid w:val="0049276B"/>
    <w:rsid w:val="00547016"/>
    <w:rsid w:val="00695F80"/>
    <w:rsid w:val="00721F49"/>
    <w:rsid w:val="007408C6"/>
    <w:rsid w:val="00757A97"/>
    <w:rsid w:val="0079296D"/>
    <w:rsid w:val="007C61F7"/>
    <w:rsid w:val="007D1F7B"/>
    <w:rsid w:val="00811AB8"/>
    <w:rsid w:val="008353C6"/>
    <w:rsid w:val="00846DB9"/>
    <w:rsid w:val="008F6A1A"/>
    <w:rsid w:val="009320EC"/>
    <w:rsid w:val="00934458"/>
    <w:rsid w:val="0094085F"/>
    <w:rsid w:val="00957554"/>
    <w:rsid w:val="0098247B"/>
    <w:rsid w:val="00A2571A"/>
    <w:rsid w:val="00A708CD"/>
    <w:rsid w:val="00B55C0B"/>
    <w:rsid w:val="00B5737D"/>
    <w:rsid w:val="00BC416F"/>
    <w:rsid w:val="00BD5E30"/>
    <w:rsid w:val="00C8634E"/>
    <w:rsid w:val="00D00D3A"/>
    <w:rsid w:val="00D438BC"/>
    <w:rsid w:val="00D63E41"/>
    <w:rsid w:val="00D721A4"/>
    <w:rsid w:val="00DD53DC"/>
    <w:rsid w:val="00E85DC4"/>
    <w:rsid w:val="00EE217E"/>
    <w:rsid w:val="00F15584"/>
    <w:rsid w:val="00F942CE"/>
    <w:rsid w:val="00F97E09"/>
    <w:rsid w:val="00FB10A9"/>
    <w:rsid w:val="00FE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BE4C"/>
  <w15:chartTrackingRefBased/>
  <w15:docId w15:val="{90538A3C-1C80-4A57-A802-6631682F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B8B"/>
    <w:rPr>
      <w:b/>
      <w:bCs/>
    </w:rPr>
  </w:style>
  <w:style w:type="paragraph" w:styleId="NormalWeb">
    <w:name w:val="Normal (Web)"/>
    <w:basedOn w:val="Normal"/>
    <w:uiPriority w:val="99"/>
    <w:semiHidden/>
    <w:unhideWhenUsed/>
    <w:rsid w:val="007929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A9"/>
  </w:style>
  <w:style w:type="paragraph" w:styleId="Footer">
    <w:name w:val="footer"/>
    <w:basedOn w:val="Normal"/>
    <w:link w:val="FooterChar"/>
    <w:uiPriority w:val="99"/>
    <w:unhideWhenUsed/>
    <w:rsid w:val="00FB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85929">
      <w:bodyDiv w:val="1"/>
      <w:marLeft w:val="0"/>
      <w:marRight w:val="0"/>
      <w:marTop w:val="0"/>
      <w:marBottom w:val="0"/>
      <w:divBdr>
        <w:top w:val="none" w:sz="0" w:space="0" w:color="auto"/>
        <w:left w:val="none" w:sz="0" w:space="0" w:color="auto"/>
        <w:bottom w:val="none" w:sz="0" w:space="0" w:color="auto"/>
        <w:right w:val="none" w:sz="0" w:space="0" w:color="auto"/>
      </w:divBdr>
    </w:div>
    <w:div w:id="618143299">
      <w:bodyDiv w:val="1"/>
      <w:marLeft w:val="0"/>
      <w:marRight w:val="0"/>
      <w:marTop w:val="0"/>
      <w:marBottom w:val="0"/>
      <w:divBdr>
        <w:top w:val="none" w:sz="0" w:space="0" w:color="auto"/>
        <w:left w:val="none" w:sz="0" w:space="0" w:color="auto"/>
        <w:bottom w:val="none" w:sz="0" w:space="0" w:color="auto"/>
        <w:right w:val="none" w:sz="0" w:space="0" w:color="auto"/>
      </w:divBdr>
    </w:div>
    <w:div w:id="1504976284">
      <w:bodyDiv w:val="1"/>
      <w:marLeft w:val="0"/>
      <w:marRight w:val="0"/>
      <w:marTop w:val="0"/>
      <w:marBottom w:val="0"/>
      <w:divBdr>
        <w:top w:val="none" w:sz="0" w:space="0" w:color="auto"/>
        <w:left w:val="none" w:sz="0" w:space="0" w:color="auto"/>
        <w:bottom w:val="none" w:sz="0" w:space="0" w:color="auto"/>
        <w:right w:val="none" w:sz="0" w:space="0" w:color="auto"/>
      </w:divBdr>
    </w:div>
    <w:div w:id="1749500885">
      <w:bodyDiv w:val="1"/>
      <w:marLeft w:val="0"/>
      <w:marRight w:val="0"/>
      <w:marTop w:val="0"/>
      <w:marBottom w:val="0"/>
      <w:divBdr>
        <w:top w:val="none" w:sz="0" w:space="0" w:color="auto"/>
        <w:left w:val="none" w:sz="0" w:space="0" w:color="auto"/>
        <w:bottom w:val="none" w:sz="0" w:space="0" w:color="auto"/>
        <w:right w:val="none" w:sz="0" w:space="0" w:color="auto"/>
      </w:divBdr>
    </w:div>
    <w:div w:id="1894728949">
      <w:bodyDiv w:val="1"/>
      <w:marLeft w:val="0"/>
      <w:marRight w:val="0"/>
      <w:marTop w:val="0"/>
      <w:marBottom w:val="0"/>
      <w:divBdr>
        <w:top w:val="none" w:sz="0" w:space="0" w:color="auto"/>
        <w:left w:val="none" w:sz="0" w:space="0" w:color="auto"/>
        <w:bottom w:val="none" w:sz="0" w:space="0" w:color="auto"/>
        <w:right w:val="none" w:sz="0" w:space="0" w:color="auto"/>
      </w:divBdr>
    </w:div>
    <w:div w:id="1922063716">
      <w:bodyDiv w:val="1"/>
      <w:marLeft w:val="0"/>
      <w:marRight w:val="0"/>
      <w:marTop w:val="0"/>
      <w:marBottom w:val="0"/>
      <w:divBdr>
        <w:top w:val="none" w:sz="0" w:space="0" w:color="auto"/>
        <w:left w:val="none" w:sz="0" w:space="0" w:color="auto"/>
        <w:bottom w:val="none" w:sz="0" w:space="0" w:color="auto"/>
        <w:right w:val="none" w:sz="0" w:space="0" w:color="auto"/>
      </w:divBdr>
    </w:div>
    <w:div w:id="209269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5A5B1DE2300046AF48209355146E9E" ma:contentTypeVersion="11" ma:contentTypeDescription="Create a new document." ma:contentTypeScope="" ma:versionID="25322eb6a1962e03736649db04759463">
  <xsd:schema xmlns:xsd="http://www.w3.org/2001/XMLSchema" xmlns:xs="http://www.w3.org/2001/XMLSchema" xmlns:p="http://schemas.microsoft.com/office/2006/metadata/properties" xmlns:ns3="c1426c61-5c4c-4776-bd60-6e0f9bca0e69" xmlns:ns4="35bd5f71-7454-4c6e-87bc-09f4b8e2003c" targetNamespace="http://schemas.microsoft.com/office/2006/metadata/properties" ma:root="true" ma:fieldsID="76085386f5225db179692f1f2a8fa4ba" ns3:_="" ns4:_="">
    <xsd:import namespace="c1426c61-5c4c-4776-bd60-6e0f9bca0e69"/>
    <xsd:import namespace="35bd5f71-7454-4c6e-87bc-09f4b8e200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26c61-5c4c-4776-bd60-6e0f9bca0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5f71-7454-4c6e-87bc-09f4b8e200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82C4-3EFE-4FB4-B494-ED8A44E3D2AE}">
  <ds:schemaRefs>
    <ds:schemaRef ds:uri="http://schemas.microsoft.com/sharepoint/v3/contenttype/forms"/>
  </ds:schemaRefs>
</ds:datastoreItem>
</file>

<file path=customXml/itemProps2.xml><?xml version="1.0" encoding="utf-8"?>
<ds:datastoreItem xmlns:ds="http://schemas.openxmlformats.org/officeDocument/2006/customXml" ds:itemID="{FE18529A-A16B-4D0D-B2BF-C739EEFD2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AA95-4AE8-4CB8-892A-E3CF30D60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26c61-5c4c-4776-bd60-6e0f9bca0e69"/>
    <ds:schemaRef ds:uri="35bd5f71-7454-4c6e-87bc-09f4b8e20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FB206-A057-46C4-BCFF-658BE08C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Stark</dc:creator>
  <cp:keywords/>
  <dc:description/>
  <cp:lastModifiedBy>Kat Stark</cp:lastModifiedBy>
  <cp:revision>41</cp:revision>
  <dcterms:created xsi:type="dcterms:W3CDTF">2020-05-19T00:21:00Z</dcterms:created>
  <dcterms:modified xsi:type="dcterms:W3CDTF">2020-05-19T15:27:00Z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0x010100345A5B1DE2300046AF48209355146E9E</vt:lpwstr>
  </property>
</Properties>
</file>